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3ADE" w14:textId="77777777" w:rsidR="00565DBF" w:rsidRPr="008C3F7E" w:rsidRDefault="006B5E44">
      <w:pPr>
        <w:rPr>
          <w:rFonts w:ascii="Tekton Pro Bold" w:hAnsi="Tekton Pro Bold"/>
          <w:sz w:val="32"/>
          <w:szCs w:val="32"/>
          <w:u w:val="single"/>
        </w:rPr>
      </w:pPr>
      <w:r w:rsidRPr="008C3F7E">
        <w:rPr>
          <w:rFonts w:ascii="Tekton Pro Bold" w:hAnsi="Tekton Pro Bold"/>
          <w:sz w:val="32"/>
          <w:szCs w:val="32"/>
          <w:u w:val="single"/>
        </w:rPr>
        <w:t>Sculpture Basics: How to make Successful Three Dimensional Art</w:t>
      </w:r>
    </w:p>
    <w:p w14:paraId="277E2F37" w14:textId="77777777" w:rsidR="006B5E44" w:rsidRDefault="006B5E44">
      <w:pPr>
        <w:rPr>
          <w:rFonts w:ascii="Century Gothic" w:hAnsi="Century Gothic"/>
        </w:rPr>
      </w:pPr>
    </w:p>
    <w:p w14:paraId="2EE61F48" w14:textId="77777777" w:rsidR="00FB4047" w:rsidRDefault="00FB4047" w:rsidP="00FB4047">
      <w:pPr>
        <w:ind w:firstLine="720"/>
        <w:rPr>
          <w:rFonts w:ascii="Century Gothic" w:hAnsi="Century Gothic"/>
        </w:rPr>
      </w:pPr>
      <w:r>
        <w:rPr>
          <w:rFonts w:ascii="Century Gothic" w:hAnsi="Century Gothic"/>
        </w:rPr>
        <w:t xml:space="preserve">Sculpture encompasses a wide range of types of media and techniques. Sculptors have to know the limitations and technical skills for not only use of tools but also how their medium works. For example, when clay will break or fail and how hot it needs to be fired so it will cure. </w:t>
      </w:r>
    </w:p>
    <w:p w14:paraId="4D4ADFE0" w14:textId="77777777" w:rsidR="00FB4047" w:rsidRDefault="00FB4047" w:rsidP="00FB4047">
      <w:pPr>
        <w:ind w:firstLine="720"/>
        <w:rPr>
          <w:rFonts w:ascii="Century Gothic" w:hAnsi="Century Gothic"/>
        </w:rPr>
      </w:pPr>
      <w:r>
        <w:rPr>
          <w:rFonts w:ascii="Century Gothic" w:hAnsi="Century Gothic"/>
        </w:rPr>
        <w:t>The process of making sculptures is time-consuming, laborious, and requires patience.</w:t>
      </w:r>
    </w:p>
    <w:p w14:paraId="4C7B8298" w14:textId="77777777" w:rsidR="00FB4047" w:rsidRDefault="00FB4047" w:rsidP="00FB4047">
      <w:pPr>
        <w:ind w:firstLine="720"/>
        <w:rPr>
          <w:rFonts w:ascii="Century Gothic" w:hAnsi="Century Gothic"/>
        </w:rPr>
      </w:pPr>
      <w:r>
        <w:rPr>
          <w:rFonts w:ascii="Century Gothic" w:hAnsi="Century Gothic"/>
        </w:rPr>
        <w:t xml:space="preserve">Sculptors make a choice of which type of material to use based on their design. A successful piece of work starts with a detailed sketch of at least two views of how it will look and function. Modern sculptors are only limited to their imagination to the use of their material. </w:t>
      </w:r>
    </w:p>
    <w:p w14:paraId="394DE27A" w14:textId="77777777" w:rsidR="00FB4047" w:rsidRDefault="00FB4047" w:rsidP="00FB4047">
      <w:pPr>
        <w:ind w:firstLine="720"/>
        <w:rPr>
          <w:rFonts w:ascii="Century Gothic" w:hAnsi="Century Gothic"/>
        </w:rPr>
      </w:pPr>
    </w:p>
    <w:p w14:paraId="7BF63351" w14:textId="77777777" w:rsidR="006B5E44" w:rsidRPr="00FB4047" w:rsidRDefault="006B5E44">
      <w:pPr>
        <w:rPr>
          <w:rFonts w:ascii="Century Gothic" w:hAnsi="Century Gothic"/>
          <w:b/>
        </w:rPr>
      </w:pPr>
      <w:r w:rsidRPr="00FB4047">
        <w:rPr>
          <w:rFonts w:ascii="Century Gothic" w:hAnsi="Century Gothic"/>
          <w:b/>
        </w:rPr>
        <w:t>Types of Sculpture:</w:t>
      </w:r>
      <w:r w:rsidR="006B1EB8">
        <w:rPr>
          <w:rFonts w:ascii="Century Gothic" w:hAnsi="Century Gothic"/>
          <w:b/>
        </w:rPr>
        <w:t xml:space="preserve"> Design Basics</w:t>
      </w:r>
    </w:p>
    <w:tbl>
      <w:tblPr>
        <w:tblStyle w:val="TableGrid"/>
        <w:tblW w:w="0" w:type="auto"/>
        <w:tblLook w:val="04A0" w:firstRow="1" w:lastRow="0" w:firstColumn="1" w:lastColumn="0" w:noHBand="0" w:noVBand="1"/>
      </w:tblPr>
      <w:tblGrid>
        <w:gridCol w:w="4428"/>
        <w:gridCol w:w="4428"/>
      </w:tblGrid>
      <w:tr w:rsidR="006B5E44" w14:paraId="1D9A787A" w14:textId="77777777" w:rsidTr="006B5E44">
        <w:tc>
          <w:tcPr>
            <w:tcW w:w="4428" w:type="dxa"/>
          </w:tcPr>
          <w:p w14:paraId="2F1B91D4" w14:textId="77777777" w:rsidR="006B5E44" w:rsidRDefault="006B5E44">
            <w:pPr>
              <w:rPr>
                <w:rFonts w:ascii="Century Gothic" w:hAnsi="Century Gothic"/>
              </w:rPr>
            </w:pPr>
            <w:r w:rsidRPr="006B1EB8">
              <w:rPr>
                <w:rFonts w:ascii="Century Gothic" w:hAnsi="Century Gothic"/>
                <w:b/>
              </w:rPr>
              <w:t>Additive</w:t>
            </w:r>
            <w:r>
              <w:rPr>
                <w:rFonts w:ascii="Century Gothic" w:hAnsi="Century Gothic"/>
              </w:rPr>
              <w:t xml:space="preserve"> (modeling, joining)</w:t>
            </w:r>
          </w:p>
        </w:tc>
        <w:tc>
          <w:tcPr>
            <w:tcW w:w="4428" w:type="dxa"/>
          </w:tcPr>
          <w:p w14:paraId="4FB63EF7" w14:textId="77777777" w:rsidR="006B5E44" w:rsidRDefault="006B5E44">
            <w:pPr>
              <w:rPr>
                <w:rFonts w:ascii="Century Gothic" w:hAnsi="Century Gothic"/>
              </w:rPr>
            </w:pPr>
            <w:r w:rsidRPr="006B1EB8">
              <w:rPr>
                <w:rFonts w:ascii="Century Gothic" w:hAnsi="Century Gothic"/>
                <w:b/>
              </w:rPr>
              <w:t>Subtractive</w:t>
            </w:r>
            <w:r>
              <w:rPr>
                <w:rFonts w:ascii="Century Gothic" w:hAnsi="Century Gothic"/>
              </w:rPr>
              <w:t xml:space="preserve"> (carving)</w:t>
            </w:r>
          </w:p>
        </w:tc>
      </w:tr>
      <w:tr w:rsidR="006B5E44" w14:paraId="097CA607" w14:textId="77777777" w:rsidTr="006B5E44">
        <w:tc>
          <w:tcPr>
            <w:tcW w:w="4428" w:type="dxa"/>
          </w:tcPr>
          <w:p w14:paraId="4A0CA5A1" w14:textId="77777777" w:rsidR="006B5E44" w:rsidRDefault="006B5E44">
            <w:pPr>
              <w:rPr>
                <w:rFonts w:ascii="Century Gothic" w:hAnsi="Century Gothic"/>
              </w:rPr>
            </w:pPr>
            <w:r w:rsidRPr="006B1EB8">
              <w:rPr>
                <w:rFonts w:ascii="Century Gothic" w:hAnsi="Century Gothic"/>
                <w:b/>
              </w:rPr>
              <w:t>Functional</w:t>
            </w:r>
            <w:r w:rsidR="007724EE">
              <w:rPr>
                <w:rFonts w:ascii="Century Gothic" w:hAnsi="Century Gothic"/>
              </w:rPr>
              <w:t xml:space="preserve"> (has a utilitarian purpose)</w:t>
            </w:r>
          </w:p>
        </w:tc>
        <w:tc>
          <w:tcPr>
            <w:tcW w:w="4428" w:type="dxa"/>
          </w:tcPr>
          <w:p w14:paraId="623AEC00" w14:textId="77777777" w:rsidR="006B5E44" w:rsidRDefault="006B5E44">
            <w:pPr>
              <w:rPr>
                <w:rFonts w:ascii="Century Gothic" w:hAnsi="Century Gothic"/>
              </w:rPr>
            </w:pPr>
            <w:r w:rsidRPr="006B1EB8">
              <w:rPr>
                <w:rFonts w:ascii="Century Gothic" w:hAnsi="Century Gothic"/>
                <w:b/>
              </w:rPr>
              <w:t>Non-Functional</w:t>
            </w:r>
            <w:r>
              <w:rPr>
                <w:rFonts w:ascii="Century Gothic" w:hAnsi="Century Gothic"/>
              </w:rPr>
              <w:t xml:space="preserve"> (Aesthetics) </w:t>
            </w:r>
          </w:p>
        </w:tc>
      </w:tr>
      <w:tr w:rsidR="006B5E44" w14:paraId="6569DBED" w14:textId="77777777" w:rsidTr="006B5E44">
        <w:tc>
          <w:tcPr>
            <w:tcW w:w="4428" w:type="dxa"/>
          </w:tcPr>
          <w:p w14:paraId="0DFA0ED9" w14:textId="77777777" w:rsidR="006B5E44" w:rsidRDefault="006B5E44">
            <w:pPr>
              <w:rPr>
                <w:rFonts w:ascii="Century Gothic" w:hAnsi="Century Gothic"/>
              </w:rPr>
            </w:pPr>
            <w:r w:rsidRPr="006B1EB8">
              <w:rPr>
                <w:rFonts w:ascii="Century Gothic" w:hAnsi="Century Gothic"/>
                <w:b/>
              </w:rPr>
              <w:t>Kinetic</w:t>
            </w:r>
            <w:r w:rsidR="007724EE">
              <w:rPr>
                <w:rFonts w:ascii="Century Gothic" w:hAnsi="Century Gothic"/>
              </w:rPr>
              <w:t xml:space="preserve"> (it moves)</w:t>
            </w:r>
          </w:p>
          <w:p w14:paraId="4D184611" w14:textId="77777777" w:rsidR="007724EE" w:rsidRDefault="007724EE">
            <w:pPr>
              <w:rPr>
                <w:rFonts w:ascii="Century Gothic" w:hAnsi="Century Gothic"/>
              </w:rPr>
            </w:pPr>
            <w:r>
              <w:rPr>
                <w:rFonts w:ascii="Century Gothic" w:hAnsi="Century Gothic"/>
              </w:rPr>
              <w:t>Ex. Mobiles and such</w:t>
            </w:r>
          </w:p>
        </w:tc>
        <w:tc>
          <w:tcPr>
            <w:tcW w:w="4428" w:type="dxa"/>
          </w:tcPr>
          <w:p w14:paraId="3744CC99" w14:textId="77777777" w:rsidR="006B5E44" w:rsidRDefault="00FB4047">
            <w:pPr>
              <w:rPr>
                <w:rFonts w:ascii="Century Gothic" w:hAnsi="Century Gothic"/>
              </w:rPr>
            </w:pPr>
            <w:r w:rsidRPr="006B1EB8">
              <w:rPr>
                <w:rFonts w:ascii="Century Gothic" w:hAnsi="Century Gothic"/>
                <w:b/>
              </w:rPr>
              <w:t>Sculpture in the Round</w:t>
            </w:r>
            <w:r w:rsidR="007724EE">
              <w:rPr>
                <w:rFonts w:ascii="Century Gothic" w:hAnsi="Century Gothic"/>
              </w:rPr>
              <w:t xml:space="preserve"> (free standing form), either representational or non-representational</w:t>
            </w:r>
          </w:p>
        </w:tc>
      </w:tr>
      <w:tr w:rsidR="006B1EB8" w14:paraId="431FB86F" w14:textId="77777777" w:rsidTr="006B5E44">
        <w:tc>
          <w:tcPr>
            <w:tcW w:w="4428" w:type="dxa"/>
          </w:tcPr>
          <w:p w14:paraId="2E6D80E2" w14:textId="77777777" w:rsidR="006B1EB8" w:rsidRPr="00464598" w:rsidRDefault="006B1EB8">
            <w:pPr>
              <w:rPr>
                <w:rFonts w:ascii="Century Gothic" w:hAnsi="Century Gothic"/>
                <w:b/>
              </w:rPr>
            </w:pPr>
            <w:r w:rsidRPr="00464598">
              <w:rPr>
                <w:rFonts w:ascii="Century Gothic" w:hAnsi="Century Gothic"/>
                <w:b/>
              </w:rPr>
              <w:t>Volume</w:t>
            </w:r>
          </w:p>
          <w:p w14:paraId="292704D7" w14:textId="08044B75" w:rsidR="00464598" w:rsidRDefault="00464598">
            <w:pPr>
              <w:rPr>
                <w:rFonts w:ascii="Century Gothic" w:hAnsi="Century Gothic"/>
              </w:rPr>
            </w:pPr>
            <w:r>
              <w:rPr>
                <w:rFonts w:ascii="Century Gothic" w:hAnsi="Century Gothic"/>
              </w:rPr>
              <w:t>Defining characteristics of sculpted work, size and shape give sculpture sense of volume</w:t>
            </w:r>
            <w:r w:rsidR="00410669">
              <w:rPr>
                <w:rFonts w:ascii="Century Gothic" w:hAnsi="Century Gothic"/>
              </w:rPr>
              <w:t>.</w:t>
            </w:r>
          </w:p>
        </w:tc>
        <w:tc>
          <w:tcPr>
            <w:tcW w:w="4428" w:type="dxa"/>
          </w:tcPr>
          <w:p w14:paraId="426D287A" w14:textId="77777777" w:rsidR="006B1EB8" w:rsidRPr="00464598" w:rsidRDefault="006B1EB8">
            <w:pPr>
              <w:rPr>
                <w:rFonts w:ascii="Century Gothic" w:hAnsi="Century Gothic"/>
                <w:b/>
              </w:rPr>
            </w:pPr>
            <w:r w:rsidRPr="00464598">
              <w:rPr>
                <w:rFonts w:ascii="Century Gothic" w:hAnsi="Century Gothic"/>
                <w:b/>
              </w:rPr>
              <w:t>Planes</w:t>
            </w:r>
          </w:p>
          <w:p w14:paraId="58F17B9A" w14:textId="3E46CCDF" w:rsidR="00464598" w:rsidRDefault="00464598">
            <w:pPr>
              <w:rPr>
                <w:rFonts w:ascii="Century Gothic" w:hAnsi="Century Gothic"/>
              </w:rPr>
            </w:pPr>
            <w:r>
              <w:rPr>
                <w:rFonts w:ascii="Century Gothic" w:hAnsi="Century Gothic"/>
              </w:rPr>
              <w:t xml:space="preserve">Two dimensional surface, ex. Piece of paper. Planes from multiple sides need to be considered for all sculpture work. </w:t>
            </w:r>
          </w:p>
        </w:tc>
      </w:tr>
      <w:tr w:rsidR="006B5E44" w14:paraId="3EF2EE59" w14:textId="77777777" w:rsidTr="006B5E44">
        <w:tc>
          <w:tcPr>
            <w:tcW w:w="4428" w:type="dxa"/>
          </w:tcPr>
          <w:p w14:paraId="3D2E4DBF" w14:textId="77777777" w:rsidR="006B5E44" w:rsidRPr="00410669" w:rsidRDefault="006B5E44" w:rsidP="006B1EB8">
            <w:pPr>
              <w:rPr>
                <w:rFonts w:ascii="Century Gothic" w:hAnsi="Century Gothic"/>
                <w:b/>
              </w:rPr>
            </w:pPr>
            <w:r w:rsidRPr="00410669">
              <w:rPr>
                <w:rFonts w:ascii="Century Gothic" w:hAnsi="Century Gothic"/>
                <w:b/>
              </w:rPr>
              <w:t xml:space="preserve">Mass </w:t>
            </w:r>
          </w:p>
          <w:p w14:paraId="32F34CF9" w14:textId="519E8F52" w:rsidR="00464598" w:rsidRDefault="00464598" w:rsidP="006B1EB8">
            <w:pPr>
              <w:rPr>
                <w:rFonts w:ascii="Century Gothic" w:hAnsi="Century Gothic"/>
              </w:rPr>
            </w:pPr>
            <w:r>
              <w:rPr>
                <w:rFonts w:ascii="Century Gothic" w:hAnsi="Century Gothic"/>
              </w:rPr>
              <w:t>Si</w:t>
            </w:r>
            <w:r w:rsidR="00410669">
              <w:rPr>
                <w:rFonts w:ascii="Century Gothic" w:hAnsi="Century Gothic"/>
              </w:rPr>
              <w:t xml:space="preserve">mple form such as an egg, or pebble is a mass and has it’s own volume. More complex forms such as a human have several masses of different volumes. </w:t>
            </w:r>
            <w:r w:rsidR="004E788F">
              <w:rPr>
                <w:rFonts w:ascii="Century Gothic" w:hAnsi="Century Gothic"/>
              </w:rPr>
              <w:t>Space between different masses is an important consideration when grouping masses.</w:t>
            </w:r>
          </w:p>
        </w:tc>
        <w:tc>
          <w:tcPr>
            <w:tcW w:w="4428" w:type="dxa"/>
          </w:tcPr>
          <w:p w14:paraId="0E91BCCA" w14:textId="77777777" w:rsidR="006B5E44" w:rsidRPr="00410669" w:rsidRDefault="006B5E44" w:rsidP="006B1EB8">
            <w:pPr>
              <w:rPr>
                <w:rFonts w:ascii="Century Gothic" w:hAnsi="Century Gothic"/>
                <w:b/>
              </w:rPr>
            </w:pPr>
            <w:r w:rsidRPr="00410669">
              <w:rPr>
                <w:rFonts w:ascii="Century Gothic" w:hAnsi="Century Gothic"/>
                <w:b/>
              </w:rPr>
              <w:t>Line</w:t>
            </w:r>
          </w:p>
          <w:p w14:paraId="3ADCAD58" w14:textId="27CF7237" w:rsidR="00410669" w:rsidRDefault="00410669" w:rsidP="006B1EB8">
            <w:pPr>
              <w:rPr>
                <w:rFonts w:ascii="Century Gothic" w:hAnsi="Century Gothic"/>
              </w:rPr>
            </w:pPr>
            <w:r>
              <w:rPr>
                <w:rFonts w:ascii="Century Gothic" w:hAnsi="Century Gothic"/>
              </w:rPr>
              <w:t xml:space="preserve">Used to create a sense of movement or shape. Armatures are lines (skeletons) beneath forms to build upon. </w:t>
            </w:r>
          </w:p>
        </w:tc>
      </w:tr>
      <w:tr w:rsidR="006B1EB8" w14:paraId="72A2A0DE" w14:textId="77777777" w:rsidTr="006B5E44">
        <w:tc>
          <w:tcPr>
            <w:tcW w:w="4428" w:type="dxa"/>
          </w:tcPr>
          <w:p w14:paraId="4AED28C3" w14:textId="77777777" w:rsidR="006B1EB8" w:rsidRPr="004E788F" w:rsidRDefault="006B1EB8" w:rsidP="006B1EB8">
            <w:pPr>
              <w:rPr>
                <w:rFonts w:ascii="Century Gothic" w:hAnsi="Century Gothic"/>
                <w:b/>
              </w:rPr>
            </w:pPr>
            <w:r w:rsidRPr="004E788F">
              <w:rPr>
                <w:rFonts w:ascii="Century Gothic" w:hAnsi="Century Gothic"/>
                <w:b/>
              </w:rPr>
              <w:t>Scale</w:t>
            </w:r>
          </w:p>
          <w:p w14:paraId="08AE9CF5" w14:textId="3E48CF69" w:rsidR="004E788F" w:rsidRDefault="004E788F" w:rsidP="006B1EB8">
            <w:pPr>
              <w:rPr>
                <w:rFonts w:ascii="Century Gothic" w:hAnsi="Century Gothic"/>
              </w:rPr>
            </w:pPr>
            <w:r>
              <w:rPr>
                <w:rFonts w:ascii="Century Gothic" w:hAnsi="Century Gothic"/>
              </w:rPr>
              <w:t xml:space="preserve">Size of work in relation to </w:t>
            </w:r>
            <w:proofErr w:type="gramStart"/>
            <w:r>
              <w:rPr>
                <w:rFonts w:ascii="Century Gothic" w:hAnsi="Century Gothic"/>
              </w:rPr>
              <w:t>it’s</w:t>
            </w:r>
            <w:proofErr w:type="gramEnd"/>
            <w:r>
              <w:rPr>
                <w:rFonts w:ascii="Century Gothic" w:hAnsi="Century Gothic"/>
              </w:rPr>
              <w:t xml:space="preserve"> environment it important to consider. </w:t>
            </w:r>
          </w:p>
        </w:tc>
        <w:tc>
          <w:tcPr>
            <w:tcW w:w="4428" w:type="dxa"/>
          </w:tcPr>
          <w:p w14:paraId="0A49C17F" w14:textId="77777777" w:rsidR="006B1EB8" w:rsidRPr="00656422" w:rsidRDefault="006B1EB8" w:rsidP="006B1EB8">
            <w:pPr>
              <w:rPr>
                <w:rFonts w:ascii="Century Gothic" w:hAnsi="Century Gothic"/>
                <w:b/>
              </w:rPr>
            </w:pPr>
            <w:r w:rsidRPr="00656422">
              <w:rPr>
                <w:rFonts w:ascii="Century Gothic" w:hAnsi="Century Gothic"/>
                <w:b/>
              </w:rPr>
              <w:t>Surface</w:t>
            </w:r>
          </w:p>
          <w:p w14:paraId="2DC82791" w14:textId="22A6828D" w:rsidR="004E788F" w:rsidRDefault="004E788F" w:rsidP="006B1EB8">
            <w:pPr>
              <w:rPr>
                <w:rFonts w:ascii="Century Gothic" w:hAnsi="Century Gothic"/>
              </w:rPr>
            </w:pPr>
            <w:r>
              <w:rPr>
                <w:rFonts w:ascii="Century Gothic" w:hAnsi="Century Gothic"/>
              </w:rPr>
              <w:t xml:space="preserve">Defines the character of the sculpture. </w:t>
            </w:r>
            <w:r w:rsidR="00656422">
              <w:rPr>
                <w:rFonts w:ascii="Century Gothic" w:hAnsi="Century Gothic"/>
              </w:rPr>
              <w:t xml:space="preserve">Shiny surfaces reflect light and enhance features, rough textured or matte surface absorbs light, fine detail may get lost. </w:t>
            </w:r>
          </w:p>
        </w:tc>
      </w:tr>
      <w:tr w:rsidR="006B5E44" w14:paraId="7DDCD61D" w14:textId="77777777" w:rsidTr="006B5E44">
        <w:tc>
          <w:tcPr>
            <w:tcW w:w="4428" w:type="dxa"/>
          </w:tcPr>
          <w:p w14:paraId="68EB1211" w14:textId="77777777" w:rsidR="006B5E44" w:rsidRPr="00656422" w:rsidRDefault="006B5E44">
            <w:pPr>
              <w:rPr>
                <w:rFonts w:ascii="Century Gothic" w:hAnsi="Century Gothic"/>
                <w:b/>
              </w:rPr>
            </w:pPr>
            <w:r w:rsidRPr="00656422">
              <w:rPr>
                <w:rFonts w:ascii="Century Gothic" w:hAnsi="Century Gothic"/>
                <w:b/>
              </w:rPr>
              <w:t>Relief</w:t>
            </w:r>
          </w:p>
          <w:p w14:paraId="64025184" w14:textId="1D2114E2" w:rsidR="00656422" w:rsidRDefault="00656422">
            <w:pPr>
              <w:rPr>
                <w:rFonts w:ascii="Century Gothic" w:hAnsi="Century Gothic"/>
              </w:rPr>
            </w:pPr>
            <w:r>
              <w:rPr>
                <w:rFonts w:ascii="Century Gothic" w:hAnsi="Century Gothic"/>
              </w:rPr>
              <w:t xml:space="preserve">Only viewed from one side, ranging from low (slightly carved from the </w:t>
            </w:r>
            <w:r>
              <w:rPr>
                <w:rFonts w:ascii="Century Gothic" w:hAnsi="Century Gothic"/>
              </w:rPr>
              <w:lastRenderedPageBreak/>
              <w:t>surface) or high (almost three dimensional).</w:t>
            </w:r>
          </w:p>
        </w:tc>
        <w:tc>
          <w:tcPr>
            <w:tcW w:w="4428" w:type="dxa"/>
          </w:tcPr>
          <w:p w14:paraId="192ADB80" w14:textId="77777777" w:rsidR="006B5E44" w:rsidRPr="00656422" w:rsidRDefault="006B5E44">
            <w:pPr>
              <w:rPr>
                <w:rFonts w:ascii="Century Gothic" w:hAnsi="Century Gothic"/>
                <w:b/>
              </w:rPr>
            </w:pPr>
            <w:r w:rsidRPr="00656422">
              <w:rPr>
                <w:rFonts w:ascii="Century Gothic" w:hAnsi="Century Gothic"/>
                <w:b/>
              </w:rPr>
              <w:lastRenderedPageBreak/>
              <w:t xml:space="preserve">Instillation </w:t>
            </w:r>
          </w:p>
          <w:p w14:paraId="47FE324F" w14:textId="3505E480" w:rsidR="00656422" w:rsidRDefault="00656422">
            <w:pPr>
              <w:rPr>
                <w:rFonts w:ascii="Century Gothic" w:hAnsi="Century Gothic"/>
              </w:rPr>
            </w:pPr>
            <w:r>
              <w:rPr>
                <w:rFonts w:ascii="Century Gothic" w:hAnsi="Century Gothic"/>
              </w:rPr>
              <w:t xml:space="preserve">A group of sculptures that shapes a particular space and is more about </w:t>
            </w:r>
            <w:r>
              <w:rPr>
                <w:rFonts w:ascii="Century Gothic" w:hAnsi="Century Gothic"/>
              </w:rPr>
              <w:lastRenderedPageBreak/>
              <w:t xml:space="preserve">the overall space, than the individual masses making up the space. </w:t>
            </w:r>
          </w:p>
        </w:tc>
      </w:tr>
      <w:tr w:rsidR="00FB4047" w14:paraId="2B63B434" w14:textId="77777777" w:rsidTr="006B5E44">
        <w:tc>
          <w:tcPr>
            <w:tcW w:w="4428" w:type="dxa"/>
          </w:tcPr>
          <w:p w14:paraId="3E1BD9CB" w14:textId="77777777" w:rsidR="00FB4047" w:rsidRPr="00656422" w:rsidRDefault="00FB4047">
            <w:pPr>
              <w:rPr>
                <w:rFonts w:ascii="Century Gothic" w:hAnsi="Century Gothic"/>
                <w:b/>
              </w:rPr>
            </w:pPr>
            <w:r w:rsidRPr="00656422">
              <w:rPr>
                <w:rFonts w:ascii="Century Gothic" w:hAnsi="Century Gothic"/>
                <w:b/>
              </w:rPr>
              <w:lastRenderedPageBreak/>
              <w:t>Natural/ Temporary</w:t>
            </w:r>
          </w:p>
          <w:p w14:paraId="1C0F1970" w14:textId="07BD982F" w:rsidR="00656422" w:rsidRDefault="00656422">
            <w:pPr>
              <w:rPr>
                <w:rFonts w:ascii="Century Gothic" w:hAnsi="Century Gothic"/>
              </w:rPr>
            </w:pPr>
            <w:r>
              <w:rPr>
                <w:rFonts w:ascii="Century Gothic" w:hAnsi="Century Gothic"/>
              </w:rPr>
              <w:t xml:space="preserve">Sculptures made in nature or out of non-permanent materials. Purpose is to erode/ decay with time. </w:t>
            </w:r>
          </w:p>
        </w:tc>
        <w:tc>
          <w:tcPr>
            <w:tcW w:w="4428" w:type="dxa"/>
          </w:tcPr>
          <w:p w14:paraId="61586AFE" w14:textId="77777777" w:rsidR="00FB4047" w:rsidRPr="00A26661" w:rsidRDefault="00FB4047">
            <w:pPr>
              <w:rPr>
                <w:rFonts w:ascii="Century Gothic" w:hAnsi="Century Gothic"/>
                <w:b/>
              </w:rPr>
            </w:pPr>
            <w:bookmarkStart w:id="0" w:name="_GoBack"/>
            <w:r w:rsidRPr="00A26661">
              <w:rPr>
                <w:rFonts w:ascii="Century Gothic" w:hAnsi="Century Gothic"/>
                <w:b/>
              </w:rPr>
              <w:t>Cast</w:t>
            </w:r>
          </w:p>
          <w:bookmarkEnd w:id="0"/>
          <w:p w14:paraId="0A4F9DC1" w14:textId="180D6D50" w:rsidR="00A26661" w:rsidRDefault="00A26661">
            <w:pPr>
              <w:rPr>
                <w:rFonts w:ascii="Century Gothic" w:hAnsi="Century Gothic"/>
              </w:rPr>
            </w:pPr>
            <w:r>
              <w:rPr>
                <w:rFonts w:ascii="Century Gothic" w:hAnsi="Century Gothic"/>
              </w:rPr>
              <w:t xml:space="preserve">Sculpture made from pouring a liquid material into a mold. </w:t>
            </w:r>
          </w:p>
        </w:tc>
      </w:tr>
    </w:tbl>
    <w:p w14:paraId="2B05067C" w14:textId="77777777" w:rsidR="006B5E44" w:rsidRDefault="006B5E44">
      <w:pPr>
        <w:rPr>
          <w:rFonts w:ascii="Century Gothic" w:hAnsi="Century Gothic"/>
        </w:rPr>
      </w:pPr>
    </w:p>
    <w:p w14:paraId="7AD6837B" w14:textId="77777777" w:rsidR="00FB4047" w:rsidRPr="007724EE" w:rsidRDefault="00FB4047">
      <w:pPr>
        <w:rPr>
          <w:rFonts w:ascii="Century Gothic" w:hAnsi="Century Gothic"/>
          <w:b/>
        </w:rPr>
      </w:pPr>
      <w:r w:rsidRPr="007724EE">
        <w:rPr>
          <w:rFonts w:ascii="Century Gothic" w:hAnsi="Century Gothic"/>
          <w:b/>
        </w:rPr>
        <w:t>Design Reminders*</w:t>
      </w:r>
    </w:p>
    <w:p w14:paraId="127F0DFB" w14:textId="77777777" w:rsidR="007724EE" w:rsidRPr="007724EE" w:rsidRDefault="00FB4047" w:rsidP="007724EE">
      <w:pPr>
        <w:pStyle w:val="ListParagraph"/>
        <w:numPr>
          <w:ilvl w:val="0"/>
          <w:numId w:val="1"/>
        </w:numPr>
        <w:rPr>
          <w:rFonts w:ascii="Century Gothic" w:hAnsi="Century Gothic"/>
        </w:rPr>
      </w:pPr>
      <w:r w:rsidRPr="007724EE">
        <w:rPr>
          <w:rFonts w:ascii="Century Gothic" w:hAnsi="Century Gothic"/>
        </w:rPr>
        <w:t>You are creating an actual form</w:t>
      </w:r>
      <w:r w:rsidR="007724EE" w:rsidRPr="007724EE">
        <w:rPr>
          <w:rFonts w:ascii="Century Gothic" w:hAnsi="Century Gothic"/>
        </w:rPr>
        <w:t xml:space="preserve">. </w:t>
      </w:r>
      <w:r w:rsidR="007724EE">
        <w:rPr>
          <w:rFonts w:ascii="Century Gothic" w:hAnsi="Century Gothic"/>
        </w:rPr>
        <w:t xml:space="preserve">What is the intended purpose of the form? </w:t>
      </w:r>
    </w:p>
    <w:p w14:paraId="2F48193F" w14:textId="77777777" w:rsidR="007724EE" w:rsidRPr="007724EE" w:rsidRDefault="007724EE" w:rsidP="007724EE">
      <w:pPr>
        <w:pStyle w:val="ListParagraph"/>
        <w:numPr>
          <w:ilvl w:val="0"/>
          <w:numId w:val="1"/>
        </w:numPr>
        <w:rPr>
          <w:rFonts w:ascii="Century Gothic" w:hAnsi="Century Gothic"/>
        </w:rPr>
      </w:pPr>
      <w:r w:rsidRPr="007724EE">
        <w:rPr>
          <w:rFonts w:ascii="Century Gothic" w:hAnsi="Century Gothic"/>
        </w:rPr>
        <w:t xml:space="preserve">Sculptures have to be visually successful from all angels of view. </w:t>
      </w:r>
    </w:p>
    <w:p w14:paraId="7BFD4F2A" w14:textId="77777777" w:rsidR="007724EE" w:rsidRPr="007724EE" w:rsidRDefault="007724EE" w:rsidP="007724EE">
      <w:pPr>
        <w:pStyle w:val="ListParagraph"/>
        <w:numPr>
          <w:ilvl w:val="0"/>
          <w:numId w:val="1"/>
        </w:numPr>
        <w:rPr>
          <w:rFonts w:ascii="Century Gothic" w:hAnsi="Century Gothic"/>
        </w:rPr>
      </w:pPr>
      <w:r w:rsidRPr="007724EE">
        <w:rPr>
          <w:rFonts w:ascii="Century Gothic" w:hAnsi="Century Gothic"/>
        </w:rPr>
        <w:t xml:space="preserve">There needs to be a visual flow (movement) for the viewer to ensure that they are seeing the entire space with in/ around the form. </w:t>
      </w:r>
    </w:p>
    <w:p w14:paraId="3FD2F0D3" w14:textId="77777777" w:rsidR="007724EE" w:rsidRDefault="007724EE" w:rsidP="007724EE">
      <w:pPr>
        <w:pStyle w:val="ListParagraph"/>
        <w:numPr>
          <w:ilvl w:val="0"/>
          <w:numId w:val="1"/>
        </w:numPr>
        <w:rPr>
          <w:rFonts w:ascii="Century Gothic" w:hAnsi="Century Gothic"/>
        </w:rPr>
      </w:pPr>
      <w:r>
        <w:rPr>
          <w:rFonts w:ascii="Century Gothic" w:hAnsi="Century Gothic"/>
        </w:rPr>
        <w:t xml:space="preserve">Sculptures have to be technically created well or it will take away from the design… unless that is the intended purpose, ex. Showing destruction. </w:t>
      </w:r>
    </w:p>
    <w:p w14:paraId="1A6D9E27" w14:textId="77777777" w:rsidR="007724EE" w:rsidRDefault="007724EE" w:rsidP="007724EE">
      <w:pPr>
        <w:pStyle w:val="ListParagraph"/>
        <w:numPr>
          <w:ilvl w:val="0"/>
          <w:numId w:val="1"/>
        </w:numPr>
        <w:rPr>
          <w:rFonts w:ascii="Century Gothic" w:hAnsi="Century Gothic"/>
        </w:rPr>
      </w:pPr>
      <w:r>
        <w:rPr>
          <w:rFonts w:ascii="Century Gothic" w:hAnsi="Century Gothic"/>
        </w:rPr>
        <w:t>Safety First: you will be using a variety of sharp, dangerous, hazardous materials and tools, proceed with caution/ protection always.</w:t>
      </w:r>
    </w:p>
    <w:p w14:paraId="7A590D4A" w14:textId="77777777" w:rsidR="007724EE" w:rsidRPr="007724EE" w:rsidRDefault="007724EE" w:rsidP="007724EE">
      <w:pPr>
        <w:pStyle w:val="ListParagraph"/>
        <w:numPr>
          <w:ilvl w:val="0"/>
          <w:numId w:val="1"/>
        </w:numPr>
        <w:rPr>
          <w:rFonts w:ascii="Century Gothic" w:hAnsi="Century Gothic"/>
        </w:rPr>
      </w:pPr>
      <w:r>
        <w:rPr>
          <w:rFonts w:ascii="Century Gothic" w:hAnsi="Century Gothic"/>
        </w:rPr>
        <w:t>Be inspired by w</w:t>
      </w:r>
      <w:r w:rsidR="008C3F7E">
        <w:rPr>
          <w:rFonts w:ascii="Century Gothic" w:hAnsi="Century Gothic"/>
        </w:rPr>
        <w:t>hat is in your environment. Art</w:t>
      </w:r>
      <w:r>
        <w:rPr>
          <w:rFonts w:ascii="Century Gothic" w:hAnsi="Century Gothic"/>
        </w:rPr>
        <w:t>work is always more successful if it is personal to the artist, don’t try to do something like someone else, be unique!</w:t>
      </w:r>
    </w:p>
    <w:p w14:paraId="455FC8E4" w14:textId="77777777" w:rsidR="00FB4047" w:rsidRPr="006B5E44" w:rsidRDefault="007724EE">
      <w:pPr>
        <w:rPr>
          <w:rFonts w:ascii="Century Gothic" w:hAnsi="Century Gothic"/>
        </w:rPr>
      </w:pPr>
      <w:r>
        <w:rPr>
          <w:rFonts w:ascii="Century Gothic" w:hAnsi="Century Gothic"/>
        </w:rPr>
        <w:t xml:space="preserve"> </w:t>
      </w:r>
    </w:p>
    <w:sectPr w:rsidR="00FB4047" w:rsidRPr="006B5E44" w:rsidSect="00565DBF">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B81B9" w14:textId="77777777" w:rsidR="004E788F" w:rsidRDefault="004E788F" w:rsidP="006B5E44">
      <w:r>
        <w:separator/>
      </w:r>
    </w:p>
  </w:endnote>
  <w:endnote w:type="continuationSeparator" w:id="0">
    <w:p w14:paraId="0239D09F" w14:textId="77777777" w:rsidR="004E788F" w:rsidRDefault="004E788F" w:rsidP="006B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ekton Pro Bold">
    <w:panose1 w:val="020F0603020208020904"/>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ABA28" w14:textId="77777777" w:rsidR="004E788F" w:rsidRDefault="004E788F" w:rsidP="006B5E44">
      <w:r>
        <w:separator/>
      </w:r>
    </w:p>
  </w:footnote>
  <w:footnote w:type="continuationSeparator" w:id="0">
    <w:p w14:paraId="4767D274" w14:textId="77777777" w:rsidR="004E788F" w:rsidRDefault="004E788F" w:rsidP="006B5E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287C9" w14:textId="77777777" w:rsidR="004E788F" w:rsidRDefault="004E788F">
    <w:pPr>
      <w:pStyle w:val="Header"/>
    </w:pPr>
    <w:r>
      <w:t>Tucker Gravatt</w:t>
    </w:r>
    <w:r>
      <w:tab/>
      <w:t>Visual Art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F12"/>
    <w:multiLevelType w:val="hybridMultilevel"/>
    <w:tmpl w:val="E800E5AA"/>
    <w:lvl w:ilvl="0" w:tplc="C58E4EAE">
      <w:start w:val="4"/>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44"/>
    <w:rsid w:val="00410669"/>
    <w:rsid w:val="00464598"/>
    <w:rsid w:val="004E788F"/>
    <w:rsid w:val="00565DBF"/>
    <w:rsid w:val="00656422"/>
    <w:rsid w:val="006B1EB8"/>
    <w:rsid w:val="006B5E44"/>
    <w:rsid w:val="007724EE"/>
    <w:rsid w:val="008C3F7E"/>
    <w:rsid w:val="00A26661"/>
    <w:rsid w:val="00FB40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2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E44"/>
    <w:pPr>
      <w:tabs>
        <w:tab w:val="center" w:pos="4320"/>
        <w:tab w:val="right" w:pos="8640"/>
      </w:tabs>
    </w:pPr>
  </w:style>
  <w:style w:type="character" w:customStyle="1" w:styleId="HeaderChar">
    <w:name w:val="Header Char"/>
    <w:basedOn w:val="DefaultParagraphFont"/>
    <w:link w:val="Header"/>
    <w:uiPriority w:val="99"/>
    <w:rsid w:val="006B5E44"/>
  </w:style>
  <w:style w:type="paragraph" w:styleId="Footer">
    <w:name w:val="footer"/>
    <w:basedOn w:val="Normal"/>
    <w:link w:val="FooterChar"/>
    <w:uiPriority w:val="99"/>
    <w:unhideWhenUsed/>
    <w:rsid w:val="006B5E44"/>
    <w:pPr>
      <w:tabs>
        <w:tab w:val="center" w:pos="4320"/>
        <w:tab w:val="right" w:pos="8640"/>
      </w:tabs>
    </w:pPr>
  </w:style>
  <w:style w:type="character" w:customStyle="1" w:styleId="FooterChar">
    <w:name w:val="Footer Char"/>
    <w:basedOn w:val="DefaultParagraphFont"/>
    <w:link w:val="Footer"/>
    <w:uiPriority w:val="99"/>
    <w:rsid w:val="006B5E44"/>
  </w:style>
  <w:style w:type="table" w:styleId="TableGrid">
    <w:name w:val="Table Grid"/>
    <w:basedOn w:val="TableNormal"/>
    <w:uiPriority w:val="59"/>
    <w:rsid w:val="006B5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24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E44"/>
    <w:pPr>
      <w:tabs>
        <w:tab w:val="center" w:pos="4320"/>
        <w:tab w:val="right" w:pos="8640"/>
      </w:tabs>
    </w:pPr>
  </w:style>
  <w:style w:type="character" w:customStyle="1" w:styleId="HeaderChar">
    <w:name w:val="Header Char"/>
    <w:basedOn w:val="DefaultParagraphFont"/>
    <w:link w:val="Header"/>
    <w:uiPriority w:val="99"/>
    <w:rsid w:val="006B5E44"/>
  </w:style>
  <w:style w:type="paragraph" w:styleId="Footer">
    <w:name w:val="footer"/>
    <w:basedOn w:val="Normal"/>
    <w:link w:val="FooterChar"/>
    <w:uiPriority w:val="99"/>
    <w:unhideWhenUsed/>
    <w:rsid w:val="006B5E44"/>
    <w:pPr>
      <w:tabs>
        <w:tab w:val="center" w:pos="4320"/>
        <w:tab w:val="right" w:pos="8640"/>
      </w:tabs>
    </w:pPr>
  </w:style>
  <w:style w:type="character" w:customStyle="1" w:styleId="FooterChar">
    <w:name w:val="Footer Char"/>
    <w:basedOn w:val="DefaultParagraphFont"/>
    <w:link w:val="Footer"/>
    <w:uiPriority w:val="99"/>
    <w:rsid w:val="006B5E44"/>
  </w:style>
  <w:style w:type="table" w:styleId="TableGrid">
    <w:name w:val="Table Grid"/>
    <w:basedOn w:val="TableNormal"/>
    <w:uiPriority w:val="59"/>
    <w:rsid w:val="006B5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2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453</Words>
  <Characters>2584</Characters>
  <Application>Microsoft Macintosh Word</Application>
  <DocSecurity>0</DocSecurity>
  <Lines>21</Lines>
  <Paragraphs>6</Paragraphs>
  <ScaleCrop>false</ScaleCrop>
  <Company>Wake County Public Schools</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 Gravatt</dc:creator>
  <cp:keywords/>
  <dc:description/>
  <cp:lastModifiedBy>Abigail Tucker Gravatt</cp:lastModifiedBy>
  <cp:revision>5</cp:revision>
  <dcterms:created xsi:type="dcterms:W3CDTF">2016-01-17T18:06:00Z</dcterms:created>
  <dcterms:modified xsi:type="dcterms:W3CDTF">2016-01-17T19:36:00Z</dcterms:modified>
</cp:coreProperties>
</file>